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SANJID MAHMOOD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2485 10th Ave West</w:t>
        <w:br w:type="textWrapping"/>
        <w:t xml:space="preserve">Vancouver, Canada</w:t>
        <w:br w:type="textWrapping"/>
        <w:t xml:space="preserve">+1 (778) 957-7562</w:t>
        <w:br w:type="textWrapping"/>
        <w:t xml:space="preserve">sanjidmahmud49@gmail.com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seek a position in an esteemed organization to use my qualifications, skills, dynamism &amp; dedication to the maximum extent, to expand my knowledge &amp; to be an asset to the organization I serve.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Occupational First Aid (OFA) Level 3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Certified Safety Officer (CSO)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WHMIS Certified.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NEBOSH IGC.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Integrated Internal Auditor Training for ISO 14001:2015 and OHSAS 18001:2007.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Emergency Preparedness &amp; Evacuation Training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Supervisors Training Course (Crane Safety).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Aid at Work (QCF).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Train the Trainer General HSE Awareness.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HABC Level 3 Award in First Aid at 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Scaffolding Safety OSHA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Defensive Driving Course (DDC).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Office Course (Advanced).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First Aid Training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Quality Management System - Alghanim International.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Canadian Work Experience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Certified Safety Officer (CSO) - Temporary Positions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Various Companies</w:t>
        <w:br w:type="textWrapping"/>
        <w:t xml:space="preserve">July 2024 – Present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• Langley Properties (Under Faberworks): Currently working as a CSO since September 12th, 2024, responsible for ensuring workplace safety and compliance with safety regulations. This role is ongoing for a few more days.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• Bird Construction: Temporary CSO at St. George Senior School project, overseeing site safety and ensuring compliance with safety regulations.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• Anthem properties: Provided safety oversight as a temporary CSO, conducting risk assessments, and ensuring a safe working environment for all employees.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• Heritage Properties: Managed on-site safety measures, ensuring compliance with safety standards and regulations during construction phases.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Marcon construction :Managed on-site safety measures, ensuring compliance with safety standards and regulations during construction phases.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• NovaCom Construction: Monitored safety practices and provided guidance on hazard prevention as a temporary CSO on site.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• True North Labour (for Anthem properties): Temporary replacement CSO, ensuring adherence to occupational safety standards on the construction site.</w:t>
      </w:r>
    </w:p>
    <w:p w:rsidR="00000000" w:rsidDel="00000000" w:rsidP="00000000" w:rsidRDefault="00000000" w:rsidRPr="00000000" w14:paraId="00000020">
      <w:pPr>
        <w:pStyle w:val="Heading1"/>
        <w:rPr/>
      </w:pPr>
      <w:r w:rsidDel="00000000" w:rsidR="00000000" w:rsidRPr="00000000">
        <w:rPr>
          <w:rtl w:val="0"/>
        </w:rPr>
        <w:t xml:space="preserve">Previous Experience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Alghanim International, HSE Officer (October 2013 - April 2024)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Monthly &amp; Weekly HSE Report indicating safe man hours.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New Employee Orientation - Induction Program and Daily Toolbox talk training to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Accident/Incident investigation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Issue and record work permits.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HSE Violation and Disciplinary action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Prepare HSE Committee meeting/subcontractor Committee meeting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Manage all adequate HSE documentation.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all safety inspections with consultants and employees (Heavy Equipment, Floating Equipment, Quarries, Firefighting and health).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 monthly health and safety committee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Follow daily site inspections.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 emergency safety policy &amp; procedures.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Implement daily safety practices at the project site.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special inspections &amp; lifting gear inspections.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Inspect firefighting appliances and practical fire programs.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HSE internal audits.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hazard communication.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confined space entry.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root cause analysis/accident investigation (Accident &amp; Incident Report).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Handle crane &amp; rigging operations.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&amp; implement fire &amp; safety hazard inspections on site premises.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induction training programs for new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Conduct HSE Training Programs for all workers.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Bharathiar University, MBA Financial Management (2019) - Second Class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Mahatma Gandhi University, Bachelor of Commerce (2012)</w:t>
      </w:r>
    </w:p>
    <w:p w:rsidR="00000000" w:rsidDel="00000000" w:rsidP="00000000" w:rsidRDefault="00000000" w:rsidRPr="00000000" w14:paraId="0000003B">
      <w:pPr>
        <w:pStyle w:val="Heading1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Sheaikh Abdullah Al Salem Culture Centre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Worked on this project in Kuwait during the construction phase and facilities management as a Health and Safety Officer in charge.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